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2A" w:rsidRDefault="0041522A">
      <w:pPr>
        <w:spacing w:after="1580" w:line="247" w:lineRule="auto"/>
        <w:ind w:left="6327" w:right="802" w:hanging="5"/>
      </w:pPr>
      <w:r>
        <w:rPr>
          <w:sz w:val="20"/>
        </w:rPr>
        <w:t xml:space="preserve">Приложение № </w:t>
      </w:r>
      <w:r w:rsidRPr="00B107F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09" o:spid="_x0000_i1025" type="#_x0000_t75" style="width:1.5pt;height:7.5pt;visibility:visible">
            <v:imagedata r:id="rId5" o:title=""/>
          </v:shape>
        </w:pict>
      </w:r>
      <w:r>
        <w:rPr>
          <w:sz w:val="20"/>
        </w:rPr>
        <w:t>к постановлению Избирательной комиссии Пермского края от 26.02.2019 № 80/18-3</w:t>
      </w:r>
    </w:p>
    <w:p w:rsidR="0041522A" w:rsidRDefault="0041522A">
      <w:pPr>
        <w:spacing w:after="635" w:line="223" w:lineRule="auto"/>
        <w:ind w:left="734" w:firstLine="2098"/>
        <w:jc w:val="left"/>
        <w:rPr>
          <w:sz w:val="30"/>
        </w:rPr>
      </w:pPr>
      <w:r>
        <w:rPr>
          <w:sz w:val="30"/>
        </w:rPr>
        <w:t>ИНФОРМАЦИОННОЕ СО</w:t>
      </w:r>
      <w:bookmarkStart w:id="0" w:name="_GoBack"/>
      <w:bookmarkEnd w:id="0"/>
      <w:r>
        <w:rPr>
          <w:sz w:val="30"/>
        </w:rPr>
        <w:t xml:space="preserve">ОБЩЕНИЕ </w:t>
      </w:r>
    </w:p>
    <w:p w:rsidR="0041522A" w:rsidRDefault="0041522A" w:rsidP="00085FC6">
      <w:pPr>
        <w:spacing w:after="635" w:line="223" w:lineRule="auto"/>
        <w:ind w:left="0" w:firstLine="0"/>
        <w:jc w:val="center"/>
      </w:pPr>
      <w:r>
        <w:rPr>
          <w:sz w:val="30"/>
        </w:rPr>
        <w:t>о сборе предложений для дополнительного зачисления в резерв составов участковых комиссий Пермского края</w:t>
      </w:r>
    </w:p>
    <w:p w:rsidR="0041522A" w:rsidRDefault="0041522A">
      <w:pPr>
        <w:spacing w:after="42"/>
        <w:ind w:left="100" w:right="4" w:firstLine="566"/>
      </w:pPr>
      <w:r>
        <w:t>Руководствуясь пунктами 11, 14 части 2.1.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комиссией Российской Федерации от 05.12.2012 №152/1137-6, Избирательная комиссия Пермского края объявляет сбор предложений для дополнительного зачисления в резерв составов участковых комиссий Пермского края с 1 марта по 1 апреля 2019 года включительно.</w:t>
      </w:r>
    </w:p>
    <w:p w:rsidR="0041522A" w:rsidRDefault="0041522A">
      <w:pPr>
        <w:spacing w:after="48" w:line="223" w:lineRule="auto"/>
        <w:ind w:firstLine="533"/>
        <w:jc w:val="left"/>
      </w:pPr>
      <w:r>
        <w:rPr>
          <w:sz w:val="30"/>
        </w:rPr>
        <w:t>Прием документов осуществляется по адресу: г. Пермь, ул. Сибирская, 58, кабинет 409 тел. 244-13-04.</w:t>
      </w:r>
    </w:p>
    <w:p w:rsidR="0041522A" w:rsidRDefault="0041522A">
      <w:pPr>
        <w:ind w:left="100" w:right="4" w:firstLine="571"/>
      </w:pPr>
      <w:r>
        <w:t>При внесении предложения (предложений) по кандидатурам для назначения в резерв составов участковых комиссий перечень необходимых документов определен постановлением ЦИК России от 17.02.2010 № 192/1337-5 «О Методических рекомендациях,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постановлением ЦИК России от 05.12.2012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комиссий».</w:t>
      </w:r>
    </w:p>
    <w:p w:rsidR="0041522A" w:rsidRDefault="0041522A">
      <w:pPr>
        <w:spacing w:after="440" w:line="223" w:lineRule="auto"/>
        <w:ind w:left="1536" w:hanging="802"/>
        <w:jc w:val="left"/>
      </w:pPr>
      <w:r>
        <w:rPr>
          <w:noProof/>
        </w:rPr>
        <w:pict>
          <v:shape id="Picture 2665" o:spid="_x0000_s1026" type="#_x0000_t75" style="position:absolute;left:0;text-align:left;margin-left:57.1pt;margin-top:16.05pt;width:.7pt;height:1.7pt;z-index:251658240;visibility:visible" o:allowoverlap="f">
            <v:imagedata r:id="rId6" o:title=""/>
            <w10:wrap type="square"/>
          </v:shape>
        </w:pict>
      </w:r>
      <w:r>
        <w:rPr>
          <w:sz w:val="30"/>
        </w:rPr>
        <w:t>Перечень документов, необходимых при внесении предложений по кандидатурам в резерв составов участковых комиссий</w:t>
      </w:r>
    </w:p>
    <w:p w:rsidR="0041522A" w:rsidRDefault="0041522A">
      <w:pPr>
        <w:ind w:left="100" w:right="4" w:firstLine="691"/>
      </w:pPr>
      <w:r>
        <w:t>Для политических партий, их региональных отделений, иных структурных подразделений:</w:t>
      </w:r>
    </w:p>
    <w:p w:rsidR="0041522A" w:rsidRDefault="0041522A">
      <w:pPr>
        <w:numPr>
          <w:ilvl w:val="0"/>
          <w:numId w:val="1"/>
        </w:numPr>
        <w:spacing w:after="7"/>
        <w:ind w:right="4"/>
      </w:pPr>
      <w:r>
        <w:t>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41522A" w:rsidRDefault="0041522A">
      <w:pPr>
        <w:numPr>
          <w:ilvl w:val="0"/>
          <w:numId w:val="1"/>
        </w:numPr>
        <w:ind w:right="4"/>
      </w:pPr>
      <w: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</w:p>
    <w:p w:rsidR="0041522A" w:rsidRDefault="0041522A">
      <w:pPr>
        <w:ind w:left="725" w:right="4" w:firstLine="0"/>
      </w:pPr>
      <w:r>
        <w:t>Для иных общественных объединений:</w:t>
      </w:r>
    </w:p>
    <w:p w:rsidR="0041522A" w:rsidRDefault="0041522A">
      <w:pPr>
        <w:numPr>
          <w:ilvl w:val="0"/>
          <w:numId w:val="2"/>
        </w:numPr>
        <w:spacing w:after="5"/>
        <w:ind w:right="4"/>
      </w:pPr>
      <w:r>
        <w:rPr>
          <w:noProof/>
        </w:rPr>
        <w:pict>
          <v:shape id="Picture 2670" o:spid="_x0000_s1027" type="#_x0000_t75" style="position:absolute;left:0;text-align:left;margin-left:45.1pt;margin-top:786.95pt;width:.25pt;height:.25pt;z-index:251659264;visibility:visible;mso-position-horizontal-relative:page;mso-position-vertical-relative:page" o:allowoverlap="f">
            <v:imagedata r:id="rId7" o:title=""/>
            <w10:wrap type="square" anchorx="page" anchory="page"/>
          </v:shape>
        </w:pict>
      </w:r>
      <w: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41522A" w:rsidRDefault="0041522A">
      <w:pPr>
        <w:numPr>
          <w:ilvl w:val="0"/>
          <w:numId w:val="2"/>
        </w:numPr>
        <w:spacing w:after="6"/>
        <w:ind w:right="4"/>
      </w:pPr>
      <w:r>
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41522A" w:rsidRDefault="0041522A">
      <w:pPr>
        <w:ind w:left="29" w:right="4"/>
      </w:pPr>
      <w:r>
        <w:t xml:space="preserve">З.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</w:t>
      </w:r>
      <w:r w:rsidRPr="00B107F3">
        <w:rPr>
          <w:noProof/>
        </w:rPr>
        <w:pict>
          <v:shape id="Picture 2666" o:spid="_x0000_i1026" type="#_x0000_t75" style="width:3.75pt;height:1.5pt;visibility:visible">
            <v:imagedata r:id="rId8" o:title=""/>
          </v:shape>
        </w:pict>
      </w:r>
      <w:r>
        <w:t xml:space="preserve">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</w:t>
      </w:r>
      <w:r w:rsidRPr="00B107F3">
        <w:rPr>
          <w:noProof/>
        </w:rPr>
        <w:pict>
          <v:shape id="Picture 2667" o:spid="_x0000_i1027" type="#_x0000_t75" style="width:.75pt;height:.75pt;visibility:visible">
            <v:imagedata r:id="rId9" o:title=""/>
          </v:shape>
        </w:pict>
      </w:r>
      <w:r>
        <w:t>полномочия, о внесении предложений в резерв составов участковых комиссий.</w:t>
      </w:r>
    </w:p>
    <w:p w:rsidR="0041522A" w:rsidRDefault="0041522A">
      <w:pPr>
        <w:spacing w:after="303"/>
        <w:ind w:left="0" w:right="4"/>
      </w:pPr>
      <w:r>
        <w:t>Для ИНЫХ субъектов права внесения кандидатур в резерв составов участковых комиссии</w:t>
      </w:r>
    </w:p>
    <w:p w:rsidR="0041522A" w:rsidRDefault="0041522A">
      <w:pPr>
        <w:ind w:left="29" w:right="4"/>
      </w:pPr>
      <w:r w:rsidRPr="00B107F3">
        <w:rPr>
          <w:noProof/>
        </w:rPr>
        <w:pict>
          <v:shape id="Picture 7314" o:spid="_x0000_i1028" type="#_x0000_t75" style="width:.75pt;height:9pt;visibility:visible">
            <v:imagedata r:id="rId10" o:title=""/>
          </v:shape>
        </w:pict>
      </w:r>
      <w: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41522A" w:rsidRDefault="0041522A">
      <w:pPr>
        <w:ind w:left="100" w:right="4"/>
      </w:pPr>
      <w:r>
        <w:t>Кроме того, всеми субъектами права внесения кандидатур должны быть представлены:</w:t>
      </w:r>
    </w:p>
    <w:p w:rsidR="0041522A" w:rsidRDefault="0041522A">
      <w:pPr>
        <w:spacing w:after="17"/>
        <w:ind w:left="100" w:right="4"/>
      </w:pPr>
      <w:r w:rsidRPr="00B107F3">
        <w:rPr>
          <w:noProof/>
        </w:rPr>
        <w:pict>
          <v:shape id="Picture 4104" o:spid="_x0000_i1029" type="#_x0000_t75" style="width:3pt;height:9.75pt;visibility:visible">
            <v:imagedata r:id="rId11" o:title=""/>
          </v:shape>
        </w:pict>
      </w:r>
      <w:r>
        <w:t>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</w:t>
      </w:r>
    </w:p>
    <w:p w:rsidR="0041522A" w:rsidRDefault="0041522A">
      <w:pPr>
        <w:spacing w:after="24"/>
        <w:ind w:left="100" w:right="4"/>
      </w:pPr>
      <w: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41522A" w:rsidRDefault="0041522A">
      <w:pPr>
        <w:spacing w:after="16"/>
        <w:ind w:left="100" w:right="4" w:firstLine="442"/>
      </w:pPr>
      <w:r>
        <w:t>З. Копия документа лица, кандидатура которого предложена в резерв составов участковой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41522A" w:rsidRDefault="0041522A">
      <w:pPr>
        <w:spacing w:after="24"/>
        <w:ind w:left="100" w:right="4" w:firstLine="427"/>
      </w:pPr>
      <w: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41522A" w:rsidRDefault="0041522A">
      <w:pPr>
        <w:spacing w:after="5"/>
        <w:ind w:left="100" w:right="4"/>
      </w:pPr>
      <w:r>
        <w:t xml:space="preserve">4. Две фотографии лица, предлагаемого в резерв составов участковой избирательной комиссии, размером З х 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 (без уголка).</w:t>
      </w:r>
    </w:p>
    <w:p w:rsidR="0041522A" w:rsidRDefault="0041522A">
      <w:pPr>
        <w:ind w:left="100" w:right="4" w:firstLine="422"/>
      </w:pPr>
      <w:r>
        <w:t>Могут быть представлены лицом, кандидатура которого предлагается в резерв составов участковой избирательной комиссии.</w:t>
      </w:r>
    </w:p>
    <w:sectPr w:rsidR="0041522A" w:rsidSect="00D03C75">
      <w:pgSz w:w="11904" w:h="16838"/>
      <w:pgMar w:top="936" w:right="518" w:bottom="1029" w:left="141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A3BEA"/>
    <w:multiLevelType w:val="hybridMultilevel"/>
    <w:tmpl w:val="73CE3A90"/>
    <w:lvl w:ilvl="0" w:tplc="09822D6C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F346624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40432A6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78C962E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5BEB928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B9A90B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CA06928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64E88DE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630956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17D751C1"/>
    <w:multiLevelType w:val="hybridMultilevel"/>
    <w:tmpl w:val="1EEE0AC8"/>
    <w:lvl w:ilvl="0" w:tplc="E1C83F48">
      <w:start w:val="1"/>
      <w:numFmt w:val="decimal"/>
      <w:lvlText w:val="%1.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6483F6A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557E3F10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53655A4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5862C36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9026ADC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D4136A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31A87760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D624A9E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A2"/>
    <w:rsid w:val="00085FC6"/>
    <w:rsid w:val="002555A2"/>
    <w:rsid w:val="0041522A"/>
    <w:rsid w:val="00B107F3"/>
    <w:rsid w:val="00B95BBB"/>
    <w:rsid w:val="00C04773"/>
    <w:rsid w:val="00D03C75"/>
    <w:rsid w:val="00F41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75"/>
    <w:pPr>
      <w:spacing w:after="327" w:line="237" w:lineRule="auto"/>
      <w:ind w:left="91" w:firstLine="744"/>
      <w:jc w:val="both"/>
    </w:pPr>
    <w:rPr>
      <w:rFonts w:ascii="Times New Roman" w:hAnsi="Times New Roman"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817</Words>
  <Characters>4659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постановлению Избирательной комиссии Пермского края от 26</dc:title>
  <dc:subject/>
  <dc:creator>Дерябина Татьяна Геннадьевна</dc:creator>
  <cp:keywords/>
  <dc:description/>
  <cp:lastModifiedBy>amina</cp:lastModifiedBy>
  <cp:revision>2</cp:revision>
  <dcterms:created xsi:type="dcterms:W3CDTF">2019-03-13T05:48:00Z</dcterms:created>
  <dcterms:modified xsi:type="dcterms:W3CDTF">2019-03-13T05:48:00Z</dcterms:modified>
</cp:coreProperties>
</file>